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0F3E" w14:textId="77777777" w:rsidR="00D502AA" w:rsidRPr="006138BE" w:rsidRDefault="00D502AA" w:rsidP="00D502AA">
      <w:pPr>
        <w:pStyle w:val="MCCDocumentTitle"/>
        <w:rPr>
          <w:sz w:val="50"/>
          <w:szCs w:val="50"/>
        </w:rPr>
      </w:pPr>
      <w:bookmarkStart w:id="0" w:name="_Hlk23933503"/>
      <w:bookmarkEnd w:id="0"/>
      <w:r w:rsidRPr="006138BE">
        <w:rPr>
          <w:noProof/>
          <w:sz w:val="50"/>
          <w:szCs w:val="50"/>
        </w:rPr>
        <w:drawing>
          <wp:anchor distT="0" distB="0" distL="114300" distR="114300" simplePos="0" relativeHeight="251659264" behindDoc="0" locked="0" layoutInCell="1" allowOverlap="1" wp14:anchorId="596BCDF7" wp14:editId="17C95B98">
            <wp:simplePos x="0" y="0"/>
            <wp:positionH relativeFrom="margin">
              <wp:align>left</wp:align>
            </wp:positionH>
            <wp:positionV relativeFrom="paragraph">
              <wp:posOffset>0</wp:posOffset>
            </wp:positionV>
            <wp:extent cx="1762125" cy="910590"/>
            <wp:effectExtent l="0" t="0" r="9525" b="3810"/>
            <wp:wrapSquare wrapText="bothSides"/>
            <wp:docPr id="673" name="Picture 673" descr="F:\Power of Culture\Logo\Tag\MCC_Logo_CMY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F:\Power of Culture\Logo\Tag\MCC_Logo_CMYK_T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0"/>
          <w:szCs w:val="50"/>
        </w:rPr>
        <w:t>EBT</w:t>
      </w:r>
      <w:r w:rsidRPr="006138BE">
        <w:rPr>
          <w:sz w:val="50"/>
          <w:szCs w:val="50"/>
        </w:rPr>
        <w:t xml:space="preserve"> Card to Culture</w:t>
      </w:r>
    </w:p>
    <w:p w14:paraId="4C479530" w14:textId="5498771E" w:rsidR="00D502AA" w:rsidRDefault="00D502AA" w:rsidP="00D502AA">
      <w:pPr>
        <w:pStyle w:val="MCCSubheadline"/>
        <w:ind w:left="1440"/>
      </w:pPr>
      <w:r>
        <w:t>Photos of Electronic Benefit Transfer (EBT) cards that should be accepted for the Card to Culture discount</w:t>
      </w:r>
    </w:p>
    <w:p w14:paraId="71334034" w14:textId="29A22BB7" w:rsidR="00D502AA" w:rsidRDefault="00D502AA" w:rsidP="1077CCB2">
      <w:pPr>
        <w:pStyle w:val="ListParagraph"/>
        <w:ind w:left="0"/>
        <w:rPr>
          <w:rFonts w:ascii="Century Gothic" w:eastAsia="Calibri" w:hAnsi="Century Gothic"/>
          <w:color w:val="000000" w:themeColor="text1"/>
          <w:sz w:val="22"/>
          <w:szCs w:val="22"/>
        </w:rPr>
      </w:pPr>
      <w:r w:rsidRPr="1077CCB2">
        <w:rPr>
          <w:rFonts w:ascii="Century Gothic" w:eastAsia="Calibri" w:hAnsi="Century Gothic"/>
          <w:color w:val="000000" w:themeColor="text1"/>
          <w:sz w:val="22"/>
          <w:szCs w:val="22"/>
        </w:rPr>
        <w:t xml:space="preserve">Any bearer of a card you accept (EBT, WIC, or ConnectorCare) should be given the discount(s) you offer that population.  </w:t>
      </w:r>
      <w:r w:rsidR="38F0F5EC" w:rsidRPr="1077CCB2">
        <w:rPr>
          <w:rFonts w:ascii="Century Gothic" w:eastAsia="Calibri" w:hAnsi="Century Gothic"/>
          <w:color w:val="000000" w:themeColor="text1"/>
          <w:sz w:val="22"/>
          <w:szCs w:val="22"/>
        </w:rPr>
        <w:t xml:space="preserve">You cannot </w:t>
      </w:r>
      <w:r w:rsidRPr="1077CCB2">
        <w:rPr>
          <w:rFonts w:ascii="Century Gothic" w:eastAsia="Calibri" w:hAnsi="Century Gothic"/>
          <w:color w:val="000000" w:themeColor="text1"/>
          <w:sz w:val="22"/>
          <w:szCs w:val="22"/>
        </w:rPr>
        <w:t xml:space="preserve">ask for a photo ID in addition to the </w:t>
      </w:r>
      <w:r w:rsidR="0EDBFC51" w:rsidRPr="1077CCB2">
        <w:rPr>
          <w:rFonts w:ascii="Century Gothic" w:eastAsia="Calibri" w:hAnsi="Century Gothic"/>
          <w:color w:val="000000" w:themeColor="text1"/>
          <w:sz w:val="22"/>
          <w:szCs w:val="22"/>
        </w:rPr>
        <w:t xml:space="preserve">EBT </w:t>
      </w:r>
      <w:r w:rsidRPr="1077CCB2">
        <w:rPr>
          <w:rFonts w:ascii="Century Gothic" w:eastAsia="Calibri" w:hAnsi="Century Gothic"/>
          <w:color w:val="000000" w:themeColor="text1"/>
          <w:sz w:val="22"/>
          <w:szCs w:val="22"/>
        </w:rPr>
        <w:t>card.</w:t>
      </w:r>
    </w:p>
    <w:p w14:paraId="56330F10" w14:textId="75BCCEDB" w:rsidR="00D502AA" w:rsidRDefault="00D502AA" w:rsidP="00D502AA"/>
    <w:p w14:paraId="67588C2F" w14:textId="644BA18C" w:rsidR="0038001E" w:rsidRPr="0038001E" w:rsidRDefault="0038001E" w:rsidP="00D502AA">
      <w:pPr>
        <w:rPr>
          <w:rFonts w:ascii="Century Gothic" w:hAnsi="Century Gothic"/>
          <w:sz w:val="22"/>
          <w:szCs w:val="22"/>
        </w:rPr>
      </w:pPr>
      <w:r w:rsidRPr="23E74489">
        <w:rPr>
          <w:rFonts w:ascii="Century Gothic" w:hAnsi="Century Gothic"/>
          <w:sz w:val="22"/>
          <w:szCs w:val="22"/>
        </w:rPr>
        <w:t>There are three different versions of the Massachusetts Electronic Benefit Transfer (EBT) card that should be accepted in 202</w:t>
      </w:r>
      <w:r w:rsidR="183334E9" w:rsidRPr="23E74489">
        <w:rPr>
          <w:rFonts w:ascii="Century Gothic" w:hAnsi="Century Gothic"/>
          <w:sz w:val="22"/>
          <w:szCs w:val="22"/>
        </w:rPr>
        <w:t>3</w:t>
      </w:r>
      <w:r w:rsidRPr="23E74489">
        <w:rPr>
          <w:rFonts w:ascii="Century Gothic" w:hAnsi="Century Gothic"/>
          <w:sz w:val="22"/>
          <w:szCs w:val="22"/>
        </w:rPr>
        <w:t>.</w:t>
      </w:r>
    </w:p>
    <w:p w14:paraId="109B66E6" w14:textId="77777777" w:rsidR="0038001E" w:rsidRPr="0038001E" w:rsidRDefault="0038001E" w:rsidP="00D502AA">
      <w:pPr>
        <w:rPr>
          <w:rFonts w:ascii="Century Gothic" w:hAnsi="Century Gothic"/>
          <w:sz w:val="22"/>
          <w:szCs w:val="22"/>
        </w:rPr>
      </w:pPr>
    </w:p>
    <w:p w14:paraId="7FD5C288" w14:textId="77777777" w:rsidR="00D502AA" w:rsidRPr="007A664E" w:rsidRDefault="00D502AA" w:rsidP="00D502AA">
      <w:r>
        <w:rPr>
          <w:noProof/>
        </w:rPr>
        <w:drawing>
          <wp:inline distT="0" distB="0" distL="0" distR="0" wp14:anchorId="22CB880C" wp14:editId="444BBB2A">
            <wp:extent cx="6884230" cy="1543017"/>
            <wp:effectExtent l="0" t="0" r="0" b="635"/>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088055" cy="1588702"/>
                    </a:xfrm>
                    <a:prstGeom prst="rect">
                      <a:avLst/>
                    </a:prstGeom>
                  </pic:spPr>
                </pic:pic>
              </a:graphicData>
            </a:graphic>
          </wp:inline>
        </w:drawing>
      </w:r>
      <w:r>
        <w:t xml:space="preserve"> </w:t>
      </w:r>
    </w:p>
    <w:p w14:paraId="4694E6EC" w14:textId="0CA1B8CC" w:rsidR="00D502AA" w:rsidRPr="002E4C02" w:rsidRDefault="00D502AA" w:rsidP="00D502AA">
      <w:pPr>
        <w:rPr>
          <w:rFonts w:ascii="Century Gothic" w:hAnsi="Century Gothic"/>
          <w:sz w:val="32"/>
          <w:szCs w:val="32"/>
        </w:rPr>
      </w:pPr>
      <w:r w:rsidRPr="23E74489">
        <w:rPr>
          <w:noProof/>
          <w:sz w:val="18"/>
          <w:szCs w:val="18"/>
        </w:rPr>
        <w:t xml:space="preserve">     </w:t>
      </w:r>
      <w:r w:rsidRPr="23E74489">
        <w:rPr>
          <w:rFonts w:ascii="Century Gothic" w:hAnsi="Century Gothic"/>
          <w:noProof/>
          <w:sz w:val="22"/>
          <w:szCs w:val="22"/>
        </w:rPr>
        <w:t>Typical EBT Card                          STILL VALID without photo             Pandemic EBT Card, valid for 202</w:t>
      </w:r>
      <w:r w:rsidR="2ED52B99" w:rsidRPr="23E74489">
        <w:rPr>
          <w:rFonts w:ascii="Century Gothic" w:hAnsi="Century Gothic"/>
          <w:noProof/>
          <w:sz w:val="22"/>
          <w:szCs w:val="22"/>
        </w:rPr>
        <w:t>3</w:t>
      </w:r>
    </w:p>
    <w:p w14:paraId="3DC56CE5" w14:textId="3B4B1BE3" w:rsidR="0034354E" w:rsidRDefault="0034354E" w:rsidP="00D502AA"/>
    <w:p w14:paraId="7636BF40" w14:textId="13CB1F10" w:rsidR="00010C3C" w:rsidRPr="00010C3C" w:rsidRDefault="00010C3C" w:rsidP="00010C3C">
      <w:pPr>
        <w:rPr>
          <w:rFonts w:ascii="Century Gothic" w:hAnsi="Century Gothic"/>
          <w:sz w:val="22"/>
          <w:szCs w:val="22"/>
        </w:rPr>
      </w:pPr>
      <w:r w:rsidRPr="00010C3C">
        <w:rPr>
          <w:rFonts w:ascii="Century Gothic" w:hAnsi="Century Gothic"/>
          <w:sz w:val="22"/>
          <w:szCs w:val="22"/>
        </w:rPr>
        <w:t xml:space="preserve">Not all Massachusetts EBT cards </w:t>
      </w:r>
      <w:r w:rsidR="005A4173">
        <w:rPr>
          <w:rFonts w:ascii="Century Gothic" w:hAnsi="Century Gothic"/>
          <w:sz w:val="22"/>
          <w:szCs w:val="22"/>
        </w:rPr>
        <w:t xml:space="preserve">have </w:t>
      </w:r>
      <w:r w:rsidRPr="00010C3C">
        <w:rPr>
          <w:rFonts w:ascii="Century Gothic" w:hAnsi="Century Gothic"/>
          <w:sz w:val="22"/>
          <w:szCs w:val="22"/>
        </w:rPr>
        <w:t>photos on them, however EBT cards without photos may still be active and valid for other benefits, so they should be accepted for the discount.</w:t>
      </w:r>
    </w:p>
    <w:p w14:paraId="1C453882" w14:textId="77777777" w:rsidR="00F25D4F" w:rsidRDefault="00F25D4F" w:rsidP="00010C3C">
      <w:pPr>
        <w:rPr>
          <w:rFonts w:ascii="Century Gothic" w:hAnsi="Century Gothic"/>
          <w:sz w:val="22"/>
          <w:szCs w:val="22"/>
        </w:rPr>
      </w:pPr>
    </w:p>
    <w:p w14:paraId="067D4B57" w14:textId="586E587A" w:rsidR="00010C3C" w:rsidRPr="00010C3C" w:rsidRDefault="00010C3C" w:rsidP="00010C3C">
      <w:pPr>
        <w:rPr>
          <w:rFonts w:ascii="Century Gothic" w:hAnsi="Century Gothic"/>
          <w:sz w:val="22"/>
          <w:szCs w:val="22"/>
        </w:rPr>
      </w:pPr>
      <w:r w:rsidRPr="00010C3C">
        <w:rPr>
          <w:rFonts w:ascii="Century Gothic" w:hAnsi="Century Gothic"/>
          <w:sz w:val="22"/>
          <w:szCs w:val="22"/>
        </w:rPr>
        <w:t>For EBT and WIC programs, there is only one card issued per family, so the name or photo on the card may not be the individual who requests the discount.  It could happen that a two-parent family of four receives SNAP benefits and the parent who is bringing their child(ren) to your institution is not the “head of household” so does not have their photo on the card.</w:t>
      </w:r>
    </w:p>
    <w:p w14:paraId="5362E1C8" w14:textId="77777777" w:rsidR="00F25D4F" w:rsidRDefault="00F25D4F" w:rsidP="00010C3C">
      <w:pPr>
        <w:rPr>
          <w:rFonts w:ascii="Century Gothic" w:hAnsi="Century Gothic"/>
          <w:sz w:val="22"/>
          <w:szCs w:val="22"/>
        </w:rPr>
      </w:pPr>
    </w:p>
    <w:p w14:paraId="4B7998FF" w14:textId="26959431" w:rsidR="00010C3C" w:rsidRDefault="00010C3C" w:rsidP="00010C3C">
      <w:pPr>
        <w:rPr>
          <w:rFonts w:ascii="Century Gothic" w:hAnsi="Century Gothic"/>
          <w:sz w:val="22"/>
          <w:szCs w:val="22"/>
        </w:rPr>
      </w:pPr>
      <w:r w:rsidRPr="00010C3C">
        <w:rPr>
          <w:rFonts w:ascii="Century Gothic" w:hAnsi="Century Gothic"/>
          <w:sz w:val="22"/>
          <w:szCs w:val="22"/>
        </w:rPr>
        <w:t>If your organization extends the discount to visitors with EBT cards administered by other states, know that each state’s EBT card looks different.</w:t>
      </w:r>
    </w:p>
    <w:p w14:paraId="31B9CBD0" w14:textId="77777777" w:rsidR="00F25D4F" w:rsidRDefault="00F25D4F" w:rsidP="00F25D4F">
      <w:pPr>
        <w:rPr>
          <w:rFonts w:ascii="Century Gothic" w:hAnsi="Century Gothic"/>
          <w:sz w:val="22"/>
          <w:szCs w:val="22"/>
        </w:rPr>
      </w:pPr>
    </w:p>
    <w:p w14:paraId="06F0C118" w14:textId="7DCF48D4" w:rsidR="00287B06" w:rsidRPr="00C729C0" w:rsidRDefault="00F25D4F" w:rsidP="00287B06">
      <w:pPr>
        <w:rPr>
          <w:rFonts w:ascii="Century Gothic" w:hAnsi="Century Gothic"/>
          <w:sz w:val="22"/>
          <w:szCs w:val="22"/>
        </w:rPr>
      </w:pPr>
      <w:r w:rsidRPr="1077CCB2">
        <w:rPr>
          <w:rFonts w:ascii="Century Gothic" w:hAnsi="Century Gothic"/>
          <w:sz w:val="22"/>
          <w:szCs w:val="22"/>
        </w:rPr>
        <w:t xml:space="preserve">Please note that the EBT card can be verified over phone or </w:t>
      </w:r>
      <w:r w:rsidR="00287B06" w:rsidRPr="1077CCB2">
        <w:rPr>
          <w:rFonts w:ascii="Century Gothic" w:hAnsi="Century Gothic"/>
          <w:sz w:val="22"/>
          <w:szCs w:val="22"/>
        </w:rPr>
        <w:t>online</w:t>
      </w:r>
      <w:r w:rsidRPr="1077CCB2">
        <w:rPr>
          <w:rFonts w:ascii="Century Gothic" w:hAnsi="Century Gothic"/>
          <w:sz w:val="22"/>
          <w:szCs w:val="22"/>
        </w:rPr>
        <w:t>, as all card numbers start with the same six digits (600875).</w:t>
      </w:r>
      <w:r w:rsidR="00287B06" w:rsidRPr="1077CCB2">
        <w:rPr>
          <w:rFonts w:ascii="Century Gothic" w:hAnsi="Century Gothic"/>
          <w:sz w:val="22"/>
          <w:szCs w:val="22"/>
        </w:rPr>
        <w:t xml:space="preserve"> </w:t>
      </w:r>
      <w:r w:rsidR="00AB33FF" w:rsidRPr="1077CCB2">
        <w:rPr>
          <w:rFonts w:ascii="Century Gothic" w:hAnsi="Century Gothic"/>
          <w:sz w:val="22"/>
          <w:szCs w:val="22"/>
        </w:rPr>
        <w:t xml:space="preserve">Places that require a code could say “enter the first six digits of your EBT Card Number.”  </w:t>
      </w:r>
      <w:r w:rsidR="0EB7754D" w:rsidRPr="1077CCB2">
        <w:rPr>
          <w:rFonts w:ascii="Century Gothic" w:hAnsi="Century Gothic"/>
          <w:sz w:val="22"/>
          <w:szCs w:val="22"/>
        </w:rPr>
        <w:t>D</w:t>
      </w:r>
      <w:r w:rsidR="00AB33FF" w:rsidRPr="1077CCB2">
        <w:rPr>
          <w:rFonts w:ascii="Century Gothic" w:hAnsi="Century Gothic"/>
          <w:sz w:val="22"/>
          <w:szCs w:val="22"/>
        </w:rPr>
        <w:t>o not ask for the entire card number, as that must remain confidential per the contract with the card vendor.</w:t>
      </w:r>
      <w:r w:rsidR="00AB33FF">
        <w:t xml:space="preserve"> </w:t>
      </w:r>
      <w:r w:rsidR="00287B06" w:rsidRPr="1077CCB2">
        <w:rPr>
          <w:rFonts w:ascii="Century Gothic" w:hAnsi="Century Gothic"/>
          <w:sz w:val="22"/>
          <w:szCs w:val="22"/>
        </w:rPr>
        <w:t>Yo</w:t>
      </w:r>
      <w:r w:rsidR="20D7F8CD" w:rsidRPr="1077CCB2">
        <w:rPr>
          <w:rFonts w:ascii="Century Gothic" w:hAnsi="Century Gothic"/>
          <w:sz w:val="22"/>
          <w:szCs w:val="22"/>
        </w:rPr>
        <w:t>u</w:t>
      </w:r>
      <w:r w:rsidR="00287B06" w:rsidRPr="1077CCB2">
        <w:rPr>
          <w:rFonts w:ascii="Century Gothic" w:hAnsi="Century Gothic"/>
          <w:sz w:val="22"/>
          <w:szCs w:val="22"/>
        </w:rPr>
        <w:t xml:space="preserve"> could verify the card when the visitor arrives in person, or (best practice) take people at their word when they self-identify as being eligible for this discount.</w:t>
      </w:r>
    </w:p>
    <w:p w14:paraId="2A7B97C1" w14:textId="5D2C5F74" w:rsidR="00F25D4F" w:rsidRPr="00010C3C" w:rsidRDefault="00F25D4F" w:rsidP="00010C3C">
      <w:pPr>
        <w:rPr>
          <w:rFonts w:ascii="Century Gothic" w:hAnsi="Century Gothic"/>
          <w:sz w:val="22"/>
          <w:szCs w:val="22"/>
        </w:rPr>
      </w:pPr>
    </w:p>
    <w:sectPr w:rsidR="00F25D4F" w:rsidRPr="00010C3C" w:rsidSect="00613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109D"/>
    <w:multiLevelType w:val="hybridMultilevel"/>
    <w:tmpl w:val="1740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24B4B"/>
    <w:multiLevelType w:val="hybridMultilevel"/>
    <w:tmpl w:val="56D49092"/>
    <w:lvl w:ilvl="0" w:tplc="488EF442">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03052">
    <w:abstractNumId w:val="0"/>
  </w:num>
  <w:num w:numId="2" w16cid:durableId="766391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BE"/>
    <w:rsid w:val="00010C3C"/>
    <w:rsid w:val="00011AA2"/>
    <w:rsid w:val="00013179"/>
    <w:rsid w:val="001466E1"/>
    <w:rsid w:val="00287B06"/>
    <w:rsid w:val="002C081D"/>
    <w:rsid w:val="002E4C02"/>
    <w:rsid w:val="0034354E"/>
    <w:rsid w:val="0038001E"/>
    <w:rsid w:val="00390341"/>
    <w:rsid w:val="004B7D31"/>
    <w:rsid w:val="004D7695"/>
    <w:rsid w:val="0052737E"/>
    <w:rsid w:val="005338DA"/>
    <w:rsid w:val="005A4173"/>
    <w:rsid w:val="005A7947"/>
    <w:rsid w:val="00606CE2"/>
    <w:rsid w:val="006138BE"/>
    <w:rsid w:val="00615E8D"/>
    <w:rsid w:val="006520AB"/>
    <w:rsid w:val="006F54B7"/>
    <w:rsid w:val="00725398"/>
    <w:rsid w:val="00750DB1"/>
    <w:rsid w:val="008F065B"/>
    <w:rsid w:val="00AB33FF"/>
    <w:rsid w:val="00D17992"/>
    <w:rsid w:val="00D502AA"/>
    <w:rsid w:val="00DD2C8B"/>
    <w:rsid w:val="00E317FC"/>
    <w:rsid w:val="00EE4D7C"/>
    <w:rsid w:val="00F25D4F"/>
    <w:rsid w:val="0EB7754D"/>
    <w:rsid w:val="0EDBFC51"/>
    <w:rsid w:val="1077CCB2"/>
    <w:rsid w:val="15588483"/>
    <w:rsid w:val="183334E9"/>
    <w:rsid w:val="1C1E2341"/>
    <w:rsid w:val="20D7F8CD"/>
    <w:rsid w:val="23E74489"/>
    <w:rsid w:val="2ED52B99"/>
    <w:rsid w:val="2F6502B4"/>
    <w:rsid w:val="38F0F5EC"/>
    <w:rsid w:val="5A7CC587"/>
    <w:rsid w:val="6B26D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9094"/>
  <w15:chartTrackingRefBased/>
  <w15:docId w15:val="{2C588531-C071-4F61-94A0-70C22446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CE2"/>
    <w:rPr>
      <w:sz w:val="24"/>
      <w:szCs w:val="24"/>
    </w:rPr>
  </w:style>
  <w:style w:type="paragraph" w:styleId="Heading1">
    <w:name w:val="heading 1"/>
    <w:basedOn w:val="Normal"/>
    <w:next w:val="Normal"/>
    <w:link w:val="Heading1Char"/>
    <w:uiPriority w:val="9"/>
    <w:qFormat/>
    <w:rsid w:val="00606C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6C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6C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6C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6C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6C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6CE2"/>
    <w:pPr>
      <w:spacing w:before="240" w:after="60"/>
      <w:outlineLvl w:val="6"/>
    </w:pPr>
  </w:style>
  <w:style w:type="paragraph" w:styleId="Heading8">
    <w:name w:val="heading 8"/>
    <w:basedOn w:val="Normal"/>
    <w:next w:val="Normal"/>
    <w:link w:val="Heading8Char"/>
    <w:uiPriority w:val="9"/>
    <w:semiHidden/>
    <w:unhideWhenUsed/>
    <w:qFormat/>
    <w:rsid w:val="00606CE2"/>
    <w:pPr>
      <w:spacing w:before="240" w:after="60"/>
      <w:outlineLvl w:val="7"/>
    </w:pPr>
    <w:rPr>
      <w:i/>
      <w:iCs/>
    </w:rPr>
  </w:style>
  <w:style w:type="paragraph" w:styleId="Heading9">
    <w:name w:val="heading 9"/>
    <w:basedOn w:val="Normal"/>
    <w:next w:val="Normal"/>
    <w:link w:val="Heading9Char"/>
    <w:uiPriority w:val="9"/>
    <w:semiHidden/>
    <w:unhideWhenUsed/>
    <w:qFormat/>
    <w:rsid w:val="00606C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C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6C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6C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6CE2"/>
    <w:rPr>
      <w:b/>
      <w:bCs/>
      <w:sz w:val="28"/>
      <w:szCs w:val="28"/>
    </w:rPr>
  </w:style>
  <w:style w:type="character" w:customStyle="1" w:styleId="Heading5Char">
    <w:name w:val="Heading 5 Char"/>
    <w:basedOn w:val="DefaultParagraphFont"/>
    <w:link w:val="Heading5"/>
    <w:uiPriority w:val="9"/>
    <w:semiHidden/>
    <w:rsid w:val="00606CE2"/>
    <w:rPr>
      <w:b/>
      <w:bCs/>
      <w:i/>
      <w:iCs/>
      <w:sz w:val="26"/>
      <w:szCs w:val="26"/>
    </w:rPr>
  </w:style>
  <w:style w:type="character" w:customStyle="1" w:styleId="Heading6Char">
    <w:name w:val="Heading 6 Char"/>
    <w:basedOn w:val="DefaultParagraphFont"/>
    <w:link w:val="Heading6"/>
    <w:uiPriority w:val="9"/>
    <w:semiHidden/>
    <w:rsid w:val="00606CE2"/>
    <w:rPr>
      <w:b/>
      <w:bCs/>
    </w:rPr>
  </w:style>
  <w:style w:type="character" w:customStyle="1" w:styleId="Heading7Char">
    <w:name w:val="Heading 7 Char"/>
    <w:basedOn w:val="DefaultParagraphFont"/>
    <w:link w:val="Heading7"/>
    <w:uiPriority w:val="9"/>
    <w:semiHidden/>
    <w:rsid w:val="00606CE2"/>
    <w:rPr>
      <w:sz w:val="24"/>
      <w:szCs w:val="24"/>
    </w:rPr>
  </w:style>
  <w:style w:type="character" w:customStyle="1" w:styleId="Heading8Char">
    <w:name w:val="Heading 8 Char"/>
    <w:basedOn w:val="DefaultParagraphFont"/>
    <w:link w:val="Heading8"/>
    <w:uiPriority w:val="9"/>
    <w:semiHidden/>
    <w:rsid w:val="00606CE2"/>
    <w:rPr>
      <w:i/>
      <w:iCs/>
      <w:sz w:val="24"/>
      <w:szCs w:val="24"/>
    </w:rPr>
  </w:style>
  <w:style w:type="character" w:customStyle="1" w:styleId="Heading9Char">
    <w:name w:val="Heading 9 Char"/>
    <w:basedOn w:val="DefaultParagraphFont"/>
    <w:link w:val="Heading9"/>
    <w:uiPriority w:val="9"/>
    <w:semiHidden/>
    <w:rsid w:val="00606CE2"/>
    <w:rPr>
      <w:rFonts w:asciiTheme="majorHAnsi" w:eastAsiaTheme="majorEastAsia" w:hAnsiTheme="majorHAnsi"/>
    </w:rPr>
  </w:style>
  <w:style w:type="paragraph" w:styleId="Title">
    <w:name w:val="Title"/>
    <w:basedOn w:val="Normal"/>
    <w:next w:val="Normal"/>
    <w:link w:val="TitleChar"/>
    <w:uiPriority w:val="10"/>
    <w:qFormat/>
    <w:rsid w:val="00606C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6C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6C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6CE2"/>
    <w:rPr>
      <w:rFonts w:asciiTheme="majorHAnsi" w:eastAsiaTheme="majorEastAsia" w:hAnsiTheme="majorHAnsi"/>
      <w:sz w:val="24"/>
      <w:szCs w:val="24"/>
    </w:rPr>
  </w:style>
  <w:style w:type="character" w:styleId="Strong">
    <w:name w:val="Strong"/>
    <w:basedOn w:val="DefaultParagraphFont"/>
    <w:uiPriority w:val="22"/>
    <w:qFormat/>
    <w:rsid w:val="00606CE2"/>
    <w:rPr>
      <w:b/>
      <w:bCs/>
    </w:rPr>
  </w:style>
  <w:style w:type="character" w:styleId="Emphasis">
    <w:name w:val="Emphasis"/>
    <w:basedOn w:val="DefaultParagraphFont"/>
    <w:uiPriority w:val="20"/>
    <w:qFormat/>
    <w:rsid w:val="00606CE2"/>
    <w:rPr>
      <w:rFonts w:asciiTheme="minorHAnsi" w:hAnsiTheme="minorHAnsi"/>
      <w:b/>
      <w:i/>
      <w:iCs/>
    </w:rPr>
  </w:style>
  <w:style w:type="paragraph" w:styleId="NoSpacing">
    <w:name w:val="No Spacing"/>
    <w:basedOn w:val="Normal"/>
    <w:uiPriority w:val="1"/>
    <w:qFormat/>
    <w:rsid w:val="00606CE2"/>
    <w:rPr>
      <w:szCs w:val="32"/>
    </w:rPr>
  </w:style>
  <w:style w:type="paragraph" w:styleId="ListParagraph">
    <w:name w:val="List Paragraph"/>
    <w:basedOn w:val="Normal"/>
    <w:uiPriority w:val="72"/>
    <w:qFormat/>
    <w:rsid w:val="00606CE2"/>
    <w:pPr>
      <w:ind w:left="720"/>
      <w:contextualSpacing/>
    </w:pPr>
  </w:style>
  <w:style w:type="paragraph" w:styleId="Quote">
    <w:name w:val="Quote"/>
    <w:basedOn w:val="Normal"/>
    <w:next w:val="Normal"/>
    <w:link w:val="QuoteChar"/>
    <w:uiPriority w:val="29"/>
    <w:qFormat/>
    <w:rsid w:val="00606CE2"/>
    <w:rPr>
      <w:i/>
    </w:rPr>
  </w:style>
  <w:style w:type="character" w:customStyle="1" w:styleId="QuoteChar">
    <w:name w:val="Quote Char"/>
    <w:basedOn w:val="DefaultParagraphFont"/>
    <w:link w:val="Quote"/>
    <w:uiPriority w:val="29"/>
    <w:rsid w:val="00606CE2"/>
    <w:rPr>
      <w:i/>
      <w:sz w:val="24"/>
      <w:szCs w:val="24"/>
    </w:rPr>
  </w:style>
  <w:style w:type="paragraph" w:styleId="IntenseQuote">
    <w:name w:val="Intense Quote"/>
    <w:basedOn w:val="Normal"/>
    <w:next w:val="Normal"/>
    <w:link w:val="IntenseQuoteChar"/>
    <w:uiPriority w:val="30"/>
    <w:qFormat/>
    <w:rsid w:val="00606CE2"/>
    <w:pPr>
      <w:ind w:left="720" w:right="720"/>
    </w:pPr>
    <w:rPr>
      <w:b/>
      <w:i/>
      <w:szCs w:val="22"/>
    </w:rPr>
  </w:style>
  <w:style w:type="character" w:customStyle="1" w:styleId="IntenseQuoteChar">
    <w:name w:val="Intense Quote Char"/>
    <w:basedOn w:val="DefaultParagraphFont"/>
    <w:link w:val="IntenseQuote"/>
    <w:uiPriority w:val="30"/>
    <w:rsid w:val="00606CE2"/>
    <w:rPr>
      <w:b/>
      <w:i/>
      <w:sz w:val="24"/>
    </w:rPr>
  </w:style>
  <w:style w:type="character" w:styleId="SubtleEmphasis">
    <w:name w:val="Subtle Emphasis"/>
    <w:uiPriority w:val="19"/>
    <w:qFormat/>
    <w:rsid w:val="00606CE2"/>
    <w:rPr>
      <w:i/>
      <w:color w:val="5A5A5A" w:themeColor="text1" w:themeTint="A5"/>
    </w:rPr>
  </w:style>
  <w:style w:type="character" w:styleId="IntenseEmphasis">
    <w:name w:val="Intense Emphasis"/>
    <w:basedOn w:val="DefaultParagraphFont"/>
    <w:uiPriority w:val="21"/>
    <w:qFormat/>
    <w:rsid w:val="00606CE2"/>
    <w:rPr>
      <w:b/>
      <w:i/>
      <w:sz w:val="24"/>
      <w:szCs w:val="24"/>
      <w:u w:val="single"/>
    </w:rPr>
  </w:style>
  <w:style w:type="character" w:styleId="SubtleReference">
    <w:name w:val="Subtle Reference"/>
    <w:basedOn w:val="DefaultParagraphFont"/>
    <w:uiPriority w:val="31"/>
    <w:qFormat/>
    <w:rsid w:val="00606CE2"/>
    <w:rPr>
      <w:sz w:val="24"/>
      <w:szCs w:val="24"/>
      <w:u w:val="single"/>
    </w:rPr>
  </w:style>
  <w:style w:type="character" w:styleId="IntenseReference">
    <w:name w:val="Intense Reference"/>
    <w:basedOn w:val="DefaultParagraphFont"/>
    <w:uiPriority w:val="32"/>
    <w:qFormat/>
    <w:rsid w:val="00606CE2"/>
    <w:rPr>
      <w:b/>
      <w:sz w:val="24"/>
      <w:u w:val="single"/>
    </w:rPr>
  </w:style>
  <w:style w:type="character" w:styleId="BookTitle">
    <w:name w:val="Book Title"/>
    <w:basedOn w:val="DefaultParagraphFont"/>
    <w:uiPriority w:val="33"/>
    <w:qFormat/>
    <w:rsid w:val="00606C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6CE2"/>
    <w:pPr>
      <w:outlineLvl w:val="9"/>
    </w:pPr>
  </w:style>
  <w:style w:type="paragraph" w:customStyle="1" w:styleId="MCCSubheadline">
    <w:name w:val="MCC_Subheadline"/>
    <w:basedOn w:val="Normal"/>
    <w:qFormat/>
    <w:rsid w:val="006138BE"/>
    <w:pPr>
      <w:spacing w:after="270" w:line="300" w:lineRule="exact"/>
    </w:pPr>
    <w:rPr>
      <w:rFonts w:ascii="Century Gothic" w:eastAsia="Calibri" w:hAnsi="Century Gothic"/>
      <w:b/>
      <w:color w:val="CE6029"/>
      <w:sz w:val="26"/>
      <w:szCs w:val="26"/>
    </w:rPr>
  </w:style>
  <w:style w:type="paragraph" w:customStyle="1" w:styleId="MCCSecondaryBullet">
    <w:name w:val="MCC_Secondary_Bullet"/>
    <w:basedOn w:val="Normal"/>
    <w:qFormat/>
    <w:rsid w:val="006138BE"/>
    <w:pPr>
      <w:numPr>
        <w:numId w:val="2"/>
      </w:numPr>
      <w:spacing w:after="160" w:line="260" w:lineRule="exact"/>
    </w:pPr>
    <w:rPr>
      <w:rFonts w:ascii="Century Gothic" w:eastAsia="Calibri" w:hAnsi="Century Gothic"/>
      <w:color w:val="000000"/>
      <w:sz w:val="22"/>
      <w:szCs w:val="22"/>
    </w:rPr>
  </w:style>
  <w:style w:type="paragraph" w:customStyle="1" w:styleId="MCCDocumentTitle">
    <w:name w:val="MCC_Document Title"/>
    <w:qFormat/>
    <w:rsid w:val="006138BE"/>
    <w:pPr>
      <w:spacing w:after="340" w:line="600" w:lineRule="exact"/>
    </w:pPr>
    <w:rPr>
      <w:rFonts w:ascii="Century Gothic" w:eastAsia="Calibri" w:hAnsi="Century Gothic"/>
      <w:b/>
      <w:color w:val="008580"/>
      <w:sz w:val="56"/>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170df7-4319-4109-9fdb-aaeb766f7a33" xsi:nil="true"/>
    <lcf76f155ced4ddcb4097134ff3c332f xmlns="a3530bfc-4b08-41aa-b872-68dcc217cf7a">
      <Terms xmlns="http://schemas.microsoft.com/office/infopath/2007/PartnerControls"/>
    </lcf76f155ced4ddcb4097134ff3c332f>
    <Thumbnail xmlns="a3530bfc-4b08-41aa-b872-68dcc217cf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B7BFE133A94889D2874C937BEC68" ma:contentTypeVersion="15" ma:contentTypeDescription="Create a new document." ma:contentTypeScope="" ma:versionID="f55374e0d6ee12934d602ed9276bf6e3">
  <xsd:schema xmlns:xsd="http://www.w3.org/2001/XMLSchema" xmlns:xs="http://www.w3.org/2001/XMLSchema" xmlns:p="http://schemas.microsoft.com/office/2006/metadata/properties" xmlns:ns2="a3530bfc-4b08-41aa-b872-68dcc217cf7a" xmlns:ns3="83170df7-4319-4109-9fdb-aaeb766f7a33" targetNamespace="http://schemas.microsoft.com/office/2006/metadata/properties" ma:root="true" ma:fieldsID="7e1ed8a042968ead419b397cd938d93c" ns2:_="" ns3:_="">
    <xsd:import namespace="a3530bfc-4b08-41aa-b872-68dcc217cf7a"/>
    <xsd:import namespace="83170df7-4319-4109-9fdb-aaeb766f7a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30bfc-4b08-41aa-b872-68dcc217c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70df7-4319-4109-9fdb-aaeb766f7a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d28d3f-c23e-4762-9757-dc495e68509e}" ma:internalName="TaxCatchAll" ma:showField="CatchAllData" ma:web="83170df7-4319-4109-9fdb-aaeb766f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1A8E8-4FDA-4941-A326-62618D617C2C}">
  <ds:schemaRefs>
    <ds:schemaRef ds:uri="http://schemas.microsoft.com/office/2006/metadata/properties"/>
    <ds:schemaRef ds:uri="http://schemas.microsoft.com/office/infopath/2007/PartnerControls"/>
    <ds:schemaRef ds:uri="83170df7-4319-4109-9fdb-aaeb766f7a33"/>
    <ds:schemaRef ds:uri="a3530bfc-4b08-41aa-b872-68dcc217cf7a"/>
  </ds:schemaRefs>
</ds:datastoreItem>
</file>

<file path=customXml/itemProps2.xml><?xml version="1.0" encoding="utf-8"?>
<ds:datastoreItem xmlns:ds="http://schemas.openxmlformats.org/officeDocument/2006/customXml" ds:itemID="{DDABC70A-43F6-460C-887C-66A904411F90}">
  <ds:schemaRefs>
    <ds:schemaRef ds:uri="http://schemas.microsoft.com/sharepoint/v3/contenttype/forms"/>
  </ds:schemaRefs>
</ds:datastoreItem>
</file>

<file path=customXml/itemProps3.xml><?xml version="1.0" encoding="utf-8"?>
<ds:datastoreItem xmlns:ds="http://schemas.openxmlformats.org/officeDocument/2006/customXml" ds:itemID="{82AF7E86-1913-42CD-A74E-378FF119B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30bfc-4b08-41aa-b872-68dcc217cf7a"/>
    <ds:schemaRef ds:uri="83170df7-4319-4109-9fdb-aaeb766f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4</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 King</dc:creator>
  <cp:keywords/>
  <dc:description/>
  <cp:lastModifiedBy>Heinen, Dawn (ART)</cp:lastModifiedBy>
  <cp:revision>2</cp:revision>
  <cp:lastPrinted>2020-11-24T16:02:00Z</cp:lastPrinted>
  <dcterms:created xsi:type="dcterms:W3CDTF">2023-10-16T20:51:00Z</dcterms:created>
  <dcterms:modified xsi:type="dcterms:W3CDTF">2023-10-16T20:51:00Z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0x0101002190B7BFE133A94889D2874C937BEC68</vt:lpwstr>
  </property>
  <property fmtid="{D5CDD505-2E9C-101B-9397-08002B2CF9AE}" pid="3" name="MediaServiceImageTags">
    <vt:lpwstr/>
  </property>
</Properties>
</file>